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接收中共预备党员表决表</w:t>
      </w:r>
    </w:p>
    <w:p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党支部名称：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4120"/>
        <w:gridCol w:w="2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发展对象姓名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见</w:t>
            </w:r>
          </w:p>
        </w:tc>
        <w:tc>
          <w:tcPr>
            <w:tcW w:w="4120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同意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120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不同意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94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120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val="en-US" w:eastAsia="zh-CN"/>
              </w:rPr>
              <w:t>弃权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1.有表决权的党员在表决意见栏的选项中选择一项打上“√”(选择两项或两项以上的，为无效票；不作选择的，视作弃权票)；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2.票决实行无记名投票方式。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04B34BFD"/>
    <w:rsid w:val="088272FC"/>
    <w:rsid w:val="22AC524A"/>
    <w:rsid w:val="32C3695B"/>
    <w:rsid w:val="384B37B9"/>
    <w:rsid w:val="4A36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2023-11-24T06:21:00Z</dcterms:created>
  <dc:creator>Administrator</dc:creator>
  <cp:lastModifiedBy>Administrator</cp:lastModifiedBy>
  <dcterms:modified xsi:type="dcterms:W3CDTF">2023-12-07T01:31:36Z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803DD2C5EE9B42479D96060B3D1F3C16_12</vt:lpwstr>
  </property>
</Properties>
</file>